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D0" w:rsidRPr="007B67E9" w:rsidRDefault="003B386D" w:rsidP="003B386D">
      <w:pPr>
        <w:jc w:val="center"/>
        <w:rPr>
          <w:sz w:val="28"/>
          <w:szCs w:val="28"/>
        </w:rPr>
      </w:pPr>
      <w:r w:rsidRPr="007B67E9">
        <w:rPr>
          <w:sz w:val="28"/>
          <w:szCs w:val="28"/>
        </w:rPr>
        <w:t xml:space="preserve">Predstavljanje Evropskog saveta za istraživanja </w:t>
      </w:r>
      <w:r w:rsidR="00DC6552">
        <w:rPr>
          <w:sz w:val="28"/>
          <w:szCs w:val="28"/>
        </w:rPr>
        <w:t xml:space="preserve">(ERC) </w:t>
      </w:r>
      <w:r w:rsidRPr="007B67E9">
        <w:rPr>
          <w:sz w:val="28"/>
          <w:szCs w:val="28"/>
        </w:rPr>
        <w:t>u Srbiji</w:t>
      </w:r>
    </w:p>
    <w:p w:rsidR="003B386D" w:rsidRPr="00DC6552" w:rsidRDefault="003B386D" w:rsidP="003B386D">
      <w:pPr>
        <w:jc w:val="center"/>
        <w:rPr>
          <w:sz w:val="40"/>
          <w:szCs w:val="40"/>
        </w:rPr>
      </w:pPr>
      <w:r w:rsidRPr="00DC6552">
        <w:rPr>
          <w:sz w:val="40"/>
          <w:szCs w:val="40"/>
        </w:rPr>
        <w:t>- Poziv -</w:t>
      </w:r>
    </w:p>
    <w:p w:rsidR="003B386D" w:rsidRPr="00DC6552" w:rsidRDefault="003B386D" w:rsidP="003B386D">
      <w:pPr>
        <w:jc w:val="center"/>
        <w:rPr>
          <w:b/>
          <w:color w:val="0070C0"/>
          <w:sz w:val="36"/>
          <w:szCs w:val="36"/>
        </w:rPr>
      </w:pPr>
      <w:r w:rsidRPr="00DC6552">
        <w:rPr>
          <w:b/>
          <w:color w:val="0070C0"/>
          <w:sz w:val="36"/>
          <w:szCs w:val="36"/>
        </w:rPr>
        <w:t>PREZENTACIJA PROGRAMA EVROPSKOG SAVETA ZA ISTRAŽIVANJA NA UNIVERZITETU U NOVOM SADU</w:t>
      </w:r>
    </w:p>
    <w:p w:rsidR="003B386D" w:rsidRPr="007B67E9" w:rsidRDefault="003B386D" w:rsidP="003B386D">
      <w:pPr>
        <w:jc w:val="center"/>
        <w:rPr>
          <w:sz w:val="28"/>
          <w:szCs w:val="28"/>
        </w:rPr>
      </w:pPr>
    </w:p>
    <w:p w:rsidR="003B386D" w:rsidRPr="007B67E9" w:rsidRDefault="003B386D" w:rsidP="003B386D">
      <w:pPr>
        <w:jc w:val="both"/>
        <w:rPr>
          <w:b/>
          <w:sz w:val="28"/>
          <w:szCs w:val="28"/>
        </w:rPr>
      </w:pPr>
      <w:r w:rsidRPr="007B67E9">
        <w:rPr>
          <w:b/>
          <w:sz w:val="28"/>
          <w:szCs w:val="28"/>
        </w:rPr>
        <w:t xml:space="preserve">Na Univerzitetu u Novom Sadu prezentaciju će održati </w:t>
      </w:r>
      <w:r w:rsidRPr="00DC6552">
        <w:rPr>
          <w:b/>
          <w:color w:val="0070C0"/>
          <w:sz w:val="28"/>
          <w:szCs w:val="28"/>
        </w:rPr>
        <w:t xml:space="preserve">dobitnik Nobelove nagrade </w:t>
      </w:r>
      <w:r w:rsidR="00DD215E">
        <w:rPr>
          <w:b/>
          <w:color w:val="0070C0"/>
          <w:sz w:val="28"/>
          <w:szCs w:val="28"/>
        </w:rPr>
        <w:t xml:space="preserve">dr </w:t>
      </w:r>
      <w:r w:rsidRPr="00DC6552">
        <w:rPr>
          <w:b/>
          <w:color w:val="0070C0"/>
          <w:sz w:val="28"/>
          <w:szCs w:val="28"/>
        </w:rPr>
        <w:t>Ričard Timoti Hant</w:t>
      </w:r>
      <w:r w:rsidRPr="007B67E9">
        <w:rPr>
          <w:b/>
          <w:sz w:val="28"/>
          <w:szCs w:val="28"/>
        </w:rPr>
        <w:t xml:space="preserve">, član Naučnog saveta Evropskog saveta za istraživanja, i </w:t>
      </w:r>
      <w:r w:rsidRPr="00DC6552">
        <w:rPr>
          <w:b/>
          <w:color w:val="0070C0"/>
          <w:sz w:val="28"/>
          <w:szCs w:val="28"/>
        </w:rPr>
        <w:t>prof. dr Gordana Popović</w:t>
      </w:r>
      <w:r w:rsidRPr="007B67E9">
        <w:rPr>
          <w:b/>
          <w:sz w:val="28"/>
          <w:szCs w:val="28"/>
        </w:rPr>
        <w:t>, predstavnica Izvršne agencije Evropskog saveta za istraživanja.</w:t>
      </w:r>
    </w:p>
    <w:p w:rsidR="003B386D" w:rsidRPr="007B67E9" w:rsidRDefault="003B386D"/>
    <w:p w:rsidR="003B386D" w:rsidRPr="007B67E9" w:rsidRDefault="003B386D" w:rsidP="003B386D">
      <w:pPr>
        <w:jc w:val="center"/>
        <w:rPr>
          <w:b/>
          <w:sz w:val="30"/>
          <w:szCs w:val="30"/>
        </w:rPr>
      </w:pPr>
      <w:r w:rsidRPr="007B67E9">
        <w:rPr>
          <w:b/>
          <w:sz w:val="30"/>
          <w:szCs w:val="30"/>
        </w:rPr>
        <w:t>ČETVRTAK 11. SEPTEMBAR, 15</w:t>
      </w:r>
      <w:r w:rsidR="000C5F4D">
        <w:rPr>
          <w:b/>
          <w:sz w:val="30"/>
          <w:szCs w:val="30"/>
          <w:lang w:val="en-US"/>
        </w:rPr>
        <w:t>.15</w:t>
      </w:r>
      <w:r w:rsidRPr="007B67E9">
        <w:rPr>
          <w:b/>
          <w:sz w:val="30"/>
          <w:szCs w:val="30"/>
        </w:rPr>
        <w:t xml:space="preserve"> ČASOVA</w:t>
      </w:r>
    </w:p>
    <w:p w:rsidR="003B386D" w:rsidRPr="007B67E9" w:rsidRDefault="003B386D" w:rsidP="003B386D">
      <w:pPr>
        <w:jc w:val="center"/>
        <w:rPr>
          <w:sz w:val="24"/>
          <w:szCs w:val="24"/>
        </w:rPr>
      </w:pPr>
      <w:r w:rsidRPr="007B67E9">
        <w:rPr>
          <w:sz w:val="24"/>
          <w:szCs w:val="24"/>
        </w:rPr>
        <w:t>CENTRALNA ZGRADA UNIVERZITETA U NOVOM SADU, AMFITEATAR</w:t>
      </w:r>
    </w:p>
    <w:p w:rsidR="003B386D" w:rsidRPr="007B67E9" w:rsidRDefault="003B386D" w:rsidP="003B386D">
      <w:pPr>
        <w:jc w:val="center"/>
        <w:rPr>
          <w:sz w:val="24"/>
          <w:szCs w:val="24"/>
        </w:rPr>
      </w:pPr>
      <w:r w:rsidRPr="007B67E9">
        <w:rPr>
          <w:sz w:val="24"/>
          <w:szCs w:val="24"/>
        </w:rPr>
        <w:t>(Dr Zorana Đinđića 1, prizemlje)</w:t>
      </w:r>
    </w:p>
    <w:p w:rsidR="003B386D" w:rsidRPr="007B67E9" w:rsidRDefault="003B386D" w:rsidP="003B386D">
      <w:pPr>
        <w:jc w:val="both"/>
        <w:rPr>
          <w:sz w:val="24"/>
          <w:szCs w:val="24"/>
        </w:rPr>
      </w:pPr>
    </w:p>
    <w:p w:rsidR="003B386D" w:rsidRPr="00DC6552" w:rsidRDefault="003B386D" w:rsidP="003B386D">
      <w:pPr>
        <w:jc w:val="both"/>
        <w:rPr>
          <w:rFonts w:cstheme="minorHAnsi"/>
          <w:b/>
          <w:color w:val="0070C0"/>
          <w:sz w:val="28"/>
          <w:szCs w:val="28"/>
        </w:rPr>
      </w:pPr>
      <w:r w:rsidRPr="00DC6552">
        <w:rPr>
          <w:rFonts w:cstheme="minorHAnsi"/>
          <w:b/>
          <w:color w:val="0070C0"/>
          <w:sz w:val="28"/>
          <w:szCs w:val="28"/>
        </w:rPr>
        <w:t xml:space="preserve">Evropski Savet za istraživanja – </w:t>
      </w:r>
      <w:r w:rsidRPr="00DC6552">
        <w:rPr>
          <w:rFonts w:cstheme="minorHAnsi"/>
          <w:b/>
          <w:i/>
          <w:color w:val="0070C0"/>
          <w:sz w:val="28"/>
          <w:szCs w:val="28"/>
        </w:rPr>
        <w:t>European Research Council</w:t>
      </w:r>
    </w:p>
    <w:p w:rsidR="003B386D" w:rsidRPr="007B67E9" w:rsidRDefault="003B386D" w:rsidP="003B386D">
      <w:pPr>
        <w:jc w:val="both"/>
        <w:rPr>
          <w:rFonts w:cstheme="minorHAnsi"/>
          <w:sz w:val="24"/>
          <w:szCs w:val="24"/>
        </w:rPr>
      </w:pPr>
      <w:r w:rsidRPr="007B67E9">
        <w:rPr>
          <w:rFonts w:cstheme="minorHAnsi"/>
          <w:i/>
          <w:sz w:val="24"/>
          <w:szCs w:val="24"/>
        </w:rPr>
        <w:t>European Research Council (ERC)</w:t>
      </w:r>
      <w:r w:rsidRPr="007B67E9">
        <w:rPr>
          <w:rFonts w:cstheme="minorHAnsi"/>
          <w:sz w:val="24"/>
          <w:szCs w:val="24"/>
        </w:rPr>
        <w:t xml:space="preserve"> podržava interdisciplinarne predloge i pionirske ideje koji uvode nekonvencionalne i inovativne pristupe u nova naučna polja. Misija ERC-a jeste da podrži visoko kvalitetne istraživačke projekte u Evropi putem odgovarajućih metoda finansiranja. ERC podržava istraživanja iz svih polja naučne delatnosti, donoseći odluke na bazi naučnih kvaliteta.</w:t>
      </w:r>
    </w:p>
    <w:p w:rsidR="003B386D" w:rsidRPr="007B67E9" w:rsidRDefault="003B386D" w:rsidP="003B386D">
      <w:pPr>
        <w:jc w:val="both"/>
        <w:rPr>
          <w:rStyle w:val="introbody"/>
          <w:rFonts w:cstheme="minorHAnsi"/>
          <w:bCs/>
          <w:sz w:val="24"/>
          <w:szCs w:val="24"/>
        </w:rPr>
      </w:pPr>
      <w:r w:rsidRPr="007B67E9">
        <w:rPr>
          <w:rStyle w:val="introbody"/>
          <w:rFonts w:cstheme="minorHAnsi"/>
          <w:bCs/>
          <w:sz w:val="24"/>
          <w:szCs w:val="24"/>
        </w:rPr>
        <w:t>ERC je osnovan 2007. godine pod okriljem Sedmog okvirnog programa (</w:t>
      </w:r>
      <w:r w:rsidRPr="007B67E9">
        <w:rPr>
          <w:rStyle w:val="introbody"/>
          <w:rFonts w:cstheme="minorHAnsi"/>
          <w:bCs/>
          <w:i/>
          <w:sz w:val="24"/>
          <w:szCs w:val="24"/>
        </w:rPr>
        <w:t>Seventh Framework for Research – FP7</w:t>
      </w:r>
      <w:r w:rsidRPr="007B67E9">
        <w:rPr>
          <w:rStyle w:val="introbody"/>
          <w:rFonts w:cstheme="minorHAnsi"/>
          <w:bCs/>
          <w:sz w:val="24"/>
          <w:szCs w:val="24"/>
        </w:rPr>
        <w:t>), a sada je deo prvog stuba “Izvrsna nauka” (</w:t>
      </w:r>
      <w:r w:rsidRPr="007B67E9">
        <w:rPr>
          <w:rStyle w:val="introbody"/>
          <w:rFonts w:cstheme="minorHAnsi"/>
          <w:bCs/>
          <w:i/>
          <w:sz w:val="24"/>
          <w:szCs w:val="24"/>
        </w:rPr>
        <w:t>Excellent Science</w:t>
      </w:r>
      <w:r w:rsidRPr="007B67E9">
        <w:rPr>
          <w:rStyle w:val="introbody"/>
          <w:rFonts w:cstheme="minorHAnsi"/>
          <w:bCs/>
          <w:sz w:val="24"/>
          <w:szCs w:val="24"/>
        </w:rPr>
        <w:t xml:space="preserve">) evropskog programa Horizont 2020. </w:t>
      </w:r>
    </w:p>
    <w:p w:rsidR="003B386D" w:rsidRPr="007B67E9" w:rsidRDefault="003B386D" w:rsidP="003B386D">
      <w:pPr>
        <w:jc w:val="both"/>
        <w:rPr>
          <w:rStyle w:val="introbody"/>
          <w:rFonts w:cstheme="minorHAnsi"/>
          <w:bCs/>
          <w:sz w:val="24"/>
          <w:szCs w:val="24"/>
        </w:rPr>
      </w:pPr>
      <w:r w:rsidRPr="007B67E9">
        <w:rPr>
          <w:rStyle w:val="introbody"/>
          <w:rFonts w:cstheme="minorHAnsi"/>
          <w:bCs/>
          <w:sz w:val="24"/>
          <w:szCs w:val="24"/>
        </w:rPr>
        <w:t>Ukupan budžet za period 2014-2020 kojim rapolaže ERC je 13,1 milijarda €, što predstavlja porast od 60% u odnosu na FP7 program.</w:t>
      </w:r>
    </w:p>
    <w:p w:rsidR="003B386D" w:rsidRPr="007B67E9" w:rsidRDefault="003B386D" w:rsidP="003B386D">
      <w:pPr>
        <w:jc w:val="both"/>
        <w:rPr>
          <w:rStyle w:val="introbody"/>
          <w:rFonts w:cstheme="minorHAnsi"/>
          <w:bCs/>
          <w:sz w:val="24"/>
          <w:szCs w:val="24"/>
        </w:rPr>
      </w:pPr>
      <w:r w:rsidRPr="007B67E9">
        <w:rPr>
          <w:rStyle w:val="introbody"/>
          <w:rFonts w:cstheme="minorHAnsi"/>
          <w:bCs/>
          <w:sz w:val="24"/>
          <w:szCs w:val="24"/>
        </w:rPr>
        <w:t xml:space="preserve">Više o </w:t>
      </w:r>
      <w:r w:rsidRPr="007B67E9">
        <w:rPr>
          <w:rStyle w:val="introbody"/>
          <w:rFonts w:cstheme="minorHAnsi"/>
          <w:bCs/>
          <w:i/>
          <w:sz w:val="24"/>
          <w:szCs w:val="24"/>
        </w:rPr>
        <w:t>European Research Council</w:t>
      </w:r>
      <w:r w:rsidRPr="007B67E9">
        <w:rPr>
          <w:rStyle w:val="introbody"/>
          <w:rFonts w:cstheme="minorHAnsi"/>
          <w:bCs/>
          <w:sz w:val="24"/>
          <w:szCs w:val="24"/>
        </w:rPr>
        <w:t xml:space="preserve">: </w:t>
      </w:r>
      <w:hyperlink r:id="rId5" w:history="1">
        <w:r w:rsidRPr="007B67E9">
          <w:rPr>
            <w:rStyle w:val="Hyperlink"/>
            <w:rFonts w:cstheme="minorHAnsi"/>
            <w:bCs/>
            <w:sz w:val="24"/>
            <w:szCs w:val="24"/>
          </w:rPr>
          <w:t>http://erc.europa.eu/about-erc</w:t>
        </w:r>
      </w:hyperlink>
    </w:p>
    <w:p w:rsidR="003B386D" w:rsidRDefault="003B386D" w:rsidP="003B386D">
      <w:pPr>
        <w:jc w:val="both"/>
      </w:pPr>
      <w:r w:rsidRPr="007B67E9">
        <w:rPr>
          <w:rStyle w:val="introbody"/>
          <w:rFonts w:cstheme="minorHAnsi"/>
          <w:bCs/>
          <w:sz w:val="24"/>
          <w:szCs w:val="24"/>
        </w:rPr>
        <w:t xml:space="preserve">Finansiranje i konkursi: </w:t>
      </w:r>
      <w:hyperlink r:id="rId6" w:history="1">
        <w:r w:rsidRPr="007B67E9">
          <w:rPr>
            <w:rStyle w:val="Hyperlink"/>
            <w:rFonts w:cstheme="minorHAnsi"/>
            <w:bCs/>
            <w:sz w:val="24"/>
            <w:szCs w:val="24"/>
          </w:rPr>
          <w:t>http://erc.europa.eu/funding-and-grants</w:t>
        </w:r>
      </w:hyperlink>
    </w:p>
    <w:p w:rsidR="00DC6552" w:rsidRDefault="00DC6552" w:rsidP="003B386D">
      <w:pPr>
        <w:jc w:val="both"/>
      </w:pPr>
    </w:p>
    <w:p w:rsidR="00DC6552" w:rsidRPr="007B67E9" w:rsidRDefault="00DC6552" w:rsidP="003B386D">
      <w:pPr>
        <w:jc w:val="both"/>
      </w:pPr>
    </w:p>
    <w:p w:rsidR="007B67E9" w:rsidRPr="00DC6552" w:rsidRDefault="00DC6552" w:rsidP="007B67E9">
      <w:pPr>
        <w:pStyle w:val="NormalWeb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S</w:t>
      </w:r>
      <w:r w:rsidR="007B67E9" w:rsidRPr="00DC6552">
        <w:rPr>
          <w:rFonts w:asciiTheme="minorHAnsi" w:hAnsiTheme="minorHAnsi" w:cstheme="minorHAnsi"/>
          <w:b/>
          <w:color w:val="0070C0"/>
          <w:sz w:val="28"/>
          <w:szCs w:val="28"/>
        </w:rPr>
        <w:t>er Tim Hunt</w:t>
      </w:r>
    </w:p>
    <w:p w:rsidR="007B67E9" w:rsidRPr="00DC6552" w:rsidRDefault="007B67E9" w:rsidP="007B67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C6552">
        <w:rPr>
          <w:rFonts w:asciiTheme="minorHAnsi" w:hAnsiTheme="minorHAnsi" w:cstheme="minorHAnsi"/>
          <w:noProof/>
          <w:sz w:val="22"/>
          <w:szCs w:val="22"/>
          <w:lang w:val="sr-Cyrl-CS" w:eastAsia="sr-Cyrl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74295</wp:posOffset>
            </wp:positionV>
            <wp:extent cx="1962150" cy="1962150"/>
            <wp:effectExtent l="19050" t="0" r="0" b="0"/>
            <wp:wrapSquare wrapText="bothSides"/>
            <wp:docPr id="1" name="Picture 1" descr="C:\Users\milica.nerlovic\Desktop\Sir TIm Hunt\Slika Tim H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nerlovic\Desktop\Sir TIm Hunt\Slika Tim Hu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181" w:rsidRPr="00DC6552">
        <w:rPr>
          <w:rFonts w:asciiTheme="minorHAnsi" w:hAnsiTheme="minorHAnsi" w:cstheme="minorHAnsi"/>
          <w:sz w:val="22"/>
          <w:szCs w:val="22"/>
        </w:rPr>
        <w:t xml:space="preserve">Dr </w:t>
      </w:r>
      <w:r w:rsidRPr="00DC6552">
        <w:rPr>
          <w:rFonts w:asciiTheme="minorHAnsi" w:hAnsiTheme="minorHAnsi" w:cstheme="minorHAnsi"/>
          <w:sz w:val="22"/>
          <w:szCs w:val="22"/>
        </w:rPr>
        <w:t xml:space="preserve">Tim Hant je, zajedno </w:t>
      </w:r>
      <w:proofErr w:type="gramStart"/>
      <w:r w:rsidRPr="00DC6552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DC6552">
        <w:rPr>
          <w:rFonts w:asciiTheme="minorHAnsi" w:hAnsiTheme="minorHAnsi" w:cstheme="minorHAnsi"/>
          <w:sz w:val="22"/>
          <w:szCs w:val="22"/>
        </w:rPr>
        <w:t xml:space="preserve"> Polom Nersom i Lilandom Hartvelom, dobitnik </w:t>
      </w:r>
      <w:proofErr w:type="spellStart"/>
      <w:r w:rsidRPr="00DC6552">
        <w:rPr>
          <w:rFonts w:asciiTheme="minorHAnsi" w:hAnsiTheme="minorHAnsi" w:cstheme="minorHAnsi"/>
          <w:sz w:val="22"/>
          <w:szCs w:val="22"/>
        </w:rPr>
        <w:t>Nobelove</w:t>
      </w:r>
      <w:proofErr w:type="spellEnd"/>
      <w:r w:rsidRPr="00DC6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6552">
        <w:rPr>
          <w:rFonts w:asciiTheme="minorHAnsi" w:hAnsiTheme="minorHAnsi" w:cstheme="minorHAnsi"/>
          <w:sz w:val="22"/>
          <w:szCs w:val="22"/>
        </w:rPr>
        <w:t>nagrade</w:t>
      </w:r>
      <w:proofErr w:type="spellEnd"/>
      <w:r w:rsidRPr="00DC6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6552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DC6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2EF">
        <w:rPr>
          <w:rFonts w:asciiTheme="minorHAnsi" w:hAnsiTheme="minorHAnsi" w:cstheme="minorHAnsi"/>
          <w:sz w:val="22"/>
          <w:szCs w:val="22"/>
        </w:rPr>
        <w:t>fiziologiju</w:t>
      </w:r>
      <w:proofErr w:type="spellEnd"/>
      <w:r w:rsidR="00A362E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C6552">
        <w:rPr>
          <w:rFonts w:asciiTheme="minorHAnsi" w:hAnsiTheme="minorHAnsi" w:cstheme="minorHAnsi"/>
          <w:sz w:val="22"/>
          <w:szCs w:val="22"/>
        </w:rPr>
        <w:t>medicinu</w:t>
      </w:r>
      <w:proofErr w:type="spellEnd"/>
      <w:r w:rsidRPr="00DC6552">
        <w:rPr>
          <w:rFonts w:asciiTheme="minorHAnsi" w:hAnsiTheme="minorHAnsi" w:cstheme="minorHAnsi"/>
          <w:sz w:val="22"/>
          <w:szCs w:val="22"/>
        </w:rPr>
        <w:t xml:space="preserve"> 2001. godine za “otkriće ciklina i ciklin zavisnih kinaza, centralnih molekula u regulaciji ćelijskog ciklusa”.</w:t>
      </w:r>
    </w:p>
    <w:p w:rsidR="007B67E9" w:rsidRPr="00DC6552" w:rsidRDefault="007B67E9" w:rsidP="007B67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C6552">
        <w:rPr>
          <w:rFonts w:asciiTheme="minorHAnsi" w:hAnsiTheme="minorHAnsi" w:cstheme="minorHAnsi"/>
          <w:sz w:val="22"/>
          <w:szCs w:val="22"/>
        </w:rPr>
        <w:t>Hant je rođen 19. februara 1943. godine u Nesotnu, Češir, Velika Britanija. 1961. godine je primljen na Kler koledž u Kembridžu, na studije prirodnih nauka. Studije završava 1964. godine i odmah počinje istraživački rad na univerzitetskom Departmanu za biohemiju. Doktorske studije završava 1965. godine i nastavlja rad u Njujorku kod Irvinga Londona. Po povratku u Kembridž, počinje saradnju sa Hanterom i Ričardom Džeksonom, nastavljajući istraživanja vezana za hemoglobin.</w:t>
      </w:r>
    </w:p>
    <w:p w:rsidR="007B67E9" w:rsidRPr="00DC6552" w:rsidRDefault="007B67E9" w:rsidP="007B67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C6552">
        <w:rPr>
          <w:rFonts w:asciiTheme="minorHAnsi" w:hAnsiTheme="minorHAnsi" w:cstheme="minorHAnsi"/>
          <w:sz w:val="22"/>
          <w:szCs w:val="22"/>
        </w:rPr>
        <w:t xml:space="preserve">1990. godine počinje da radi u Kraljevskom Fondu za istraživanja raka. Postaje član britanskog Kraljevskog društva 1991. godine i inostrani član Nacionalne akademije nauka Sjedinjenih američkih država 1999. godine. 2001. </w:t>
      </w:r>
      <w:proofErr w:type="gramStart"/>
      <w:r w:rsidRPr="00DC6552">
        <w:rPr>
          <w:rFonts w:asciiTheme="minorHAnsi" w:hAnsiTheme="minorHAnsi" w:cstheme="minorHAnsi"/>
          <w:sz w:val="22"/>
          <w:szCs w:val="22"/>
        </w:rPr>
        <w:t>godine</w:t>
      </w:r>
      <w:proofErr w:type="gramEnd"/>
      <w:r w:rsidRPr="00DC6552">
        <w:rPr>
          <w:rFonts w:asciiTheme="minorHAnsi" w:hAnsiTheme="minorHAnsi" w:cstheme="minorHAnsi"/>
          <w:sz w:val="22"/>
          <w:szCs w:val="22"/>
        </w:rPr>
        <w:t xml:space="preserve"> dobija </w:t>
      </w:r>
      <w:proofErr w:type="spellStart"/>
      <w:r w:rsidRPr="00DC6552">
        <w:rPr>
          <w:rFonts w:asciiTheme="minorHAnsi" w:hAnsiTheme="minorHAnsi" w:cstheme="minorHAnsi"/>
          <w:sz w:val="22"/>
          <w:szCs w:val="22"/>
        </w:rPr>
        <w:t>Nobelovu</w:t>
      </w:r>
      <w:proofErr w:type="spellEnd"/>
      <w:r w:rsidRPr="00DC6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6552">
        <w:rPr>
          <w:rFonts w:asciiTheme="minorHAnsi" w:hAnsiTheme="minorHAnsi" w:cstheme="minorHAnsi"/>
          <w:sz w:val="22"/>
          <w:szCs w:val="22"/>
        </w:rPr>
        <w:t>nagradu</w:t>
      </w:r>
      <w:proofErr w:type="spellEnd"/>
      <w:r w:rsidRPr="00DC6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6552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DC6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6552">
        <w:rPr>
          <w:rFonts w:asciiTheme="minorHAnsi" w:hAnsiTheme="minorHAnsi" w:cstheme="minorHAnsi"/>
          <w:sz w:val="22"/>
          <w:szCs w:val="22"/>
        </w:rPr>
        <w:t>fiziologiju</w:t>
      </w:r>
      <w:proofErr w:type="spellEnd"/>
      <w:r w:rsidR="00A362E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C6552">
        <w:rPr>
          <w:rFonts w:asciiTheme="minorHAnsi" w:hAnsiTheme="minorHAnsi" w:cstheme="minorHAnsi"/>
          <w:sz w:val="22"/>
          <w:szCs w:val="22"/>
        </w:rPr>
        <w:t>medicinu</w:t>
      </w:r>
      <w:proofErr w:type="spellEnd"/>
      <w:r w:rsidRPr="00DC6552">
        <w:rPr>
          <w:rFonts w:asciiTheme="minorHAnsi" w:hAnsiTheme="minorHAnsi" w:cstheme="minorHAnsi"/>
          <w:sz w:val="22"/>
          <w:szCs w:val="22"/>
        </w:rPr>
        <w:t>. 2006. godine dobija Kraljevsku medalju. Iste godine, britanska kraljica mu dodeljuje titulu Sera.</w:t>
      </w:r>
    </w:p>
    <w:p w:rsidR="007B67E9" w:rsidRPr="00DC6552" w:rsidRDefault="007B67E9" w:rsidP="007B67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C6552">
        <w:rPr>
          <w:rFonts w:asciiTheme="minorHAnsi" w:hAnsiTheme="minorHAnsi" w:cstheme="minorHAnsi"/>
          <w:sz w:val="22"/>
          <w:szCs w:val="22"/>
        </w:rPr>
        <w:t xml:space="preserve">Više o Timu Hantu: </w:t>
      </w:r>
      <w:hyperlink r:id="rId8" w:history="1">
        <w:r w:rsidRPr="00DC6552">
          <w:rPr>
            <w:rStyle w:val="Hyperlink"/>
            <w:rFonts w:asciiTheme="minorHAnsi" w:hAnsiTheme="minorHAnsi" w:cstheme="minorHAnsi"/>
            <w:sz w:val="22"/>
            <w:szCs w:val="22"/>
          </w:rPr>
          <w:t>http://www.nobelprize.org/nobel_prizes/medicine/laureates/2001/hunt-bio.html</w:t>
        </w:r>
      </w:hyperlink>
    </w:p>
    <w:p w:rsidR="007B67E9" w:rsidRPr="007B67E9" w:rsidRDefault="007B67E9" w:rsidP="007B67E9">
      <w:pPr>
        <w:rPr>
          <w:rFonts w:cstheme="minorHAnsi"/>
          <w:sz w:val="24"/>
          <w:szCs w:val="24"/>
        </w:rPr>
      </w:pPr>
      <w:r w:rsidRPr="00DC6552">
        <w:rPr>
          <w:rFonts w:cstheme="minorHAnsi"/>
        </w:rPr>
        <w:t xml:space="preserve">Predavanje pri dodeli Nobelove nagrade: </w:t>
      </w:r>
      <w:hyperlink r:id="rId9" w:history="1">
        <w:r w:rsidRPr="00DC6552">
          <w:rPr>
            <w:rStyle w:val="Hyperlink"/>
            <w:rFonts w:cstheme="minorHAnsi"/>
          </w:rPr>
          <w:t>http://www.nobelprize.org/nobel_prizes/medicine/laureates/2001/hunt-lecture.html</w:t>
        </w:r>
      </w:hyperlink>
    </w:p>
    <w:p w:rsidR="00DC6552" w:rsidRDefault="00DC6552" w:rsidP="007B67E9">
      <w:pPr>
        <w:pStyle w:val="NormalWeb"/>
        <w:jc w:val="both"/>
        <w:rPr>
          <w:rFonts w:asciiTheme="minorHAnsi" w:eastAsiaTheme="minorHAnsi" w:hAnsiTheme="minorHAnsi" w:cstheme="minorBidi"/>
        </w:rPr>
      </w:pPr>
    </w:p>
    <w:p w:rsidR="00DC6552" w:rsidRPr="00DC6552" w:rsidRDefault="007B67E9" w:rsidP="007B67E9">
      <w:pPr>
        <w:pStyle w:val="NormalWeb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C6552">
        <w:rPr>
          <w:rFonts w:asciiTheme="minorHAnsi" w:hAnsiTheme="minorHAnsi" w:cstheme="minorHAnsi"/>
          <w:b/>
          <w:color w:val="0070C0"/>
          <w:sz w:val="28"/>
          <w:szCs w:val="28"/>
        </w:rPr>
        <w:t>Prof. dr Gordana Popović</w:t>
      </w:r>
    </w:p>
    <w:p w:rsidR="007B67E9" w:rsidRPr="00DC6552" w:rsidRDefault="00DC6552" w:rsidP="007B67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sr-Cyrl-CS" w:eastAsia="sr-Cyrl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5543550</wp:posOffset>
            </wp:positionV>
            <wp:extent cx="1905000" cy="1905000"/>
            <wp:effectExtent l="19050" t="0" r="0" b="0"/>
            <wp:wrapSquare wrapText="bothSides"/>
            <wp:docPr id="7" name="Picture 7" descr="A. Prof Dr Gordana Pop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. Prof Dr Gordana Popov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7E9" w:rsidRPr="00DC6552">
        <w:rPr>
          <w:rFonts w:asciiTheme="minorHAnsi" w:hAnsiTheme="minorHAnsi" w:cstheme="minorHAnsi"/>
          <w:sz w:val="22"/>
          <w:szCs w:val="22"/>
        </w:rPr>
        <w:t>Prof. dr Gordana Popović zaposlena je u Izvršnoj agenciji ERC-a, kao i na Tehničkom univerzitetu u Beču.</w:t>
      </w:r>
    </w:p>
    <w:p w:rsidR="007B67E9" w:rsidRPr="00DC6552" w:rsidRDefault="007B67E9" w:rsidP="007B67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C6552">
        <w:rPr>
          <w:rFonts w:asciiTheme="minorHAnsi" w:hAnsiTheme="minorHAnsi" w:cstheme="minorHAnsi"/>
          <w:sz w:val="22"/>
          <w:szCs w:val="22"/>
        </w:rPr>
        <w:t>Nakon završenih studija iz elektrotehničkog inženjerstva na Univerzitetu u Beogradu 1991. godine, sa specijalizacijom iz kompjuterskih tehnologija i programiranja, doktorirala je na Tehničkom univerzitetu u Beču</w:t>
      </w:r>
      <w:r w:rsidR="00E10181" w:rsidRPr="00DC6552">
        <w:rPr>
          <w:rFonts w:asciiTheme="minorHAnsi" w:hAnsiTheme="minorHAnsi" w:cstheme="minorHAnsi"/>
          <w:sz w:val="22"/>
          <w:szCs w:val="22"/>
        </w:rPr>
        <w:t xml:space="preserve">, od kada tamo i predaje. </w:t>
      </w:r>
      <w:r w:rsidR="00DC6552" w:rsidRPr="00DC6552">
        <w:rPr>
          <w:rFonts w:asciiTheme="minorHAnsi" w:hAnsiTheme="minorHAnsi" w:cstheme="minorHAnsi"/>
          <w:sz w:val="22"/>
          <w:szCs w:val="22"/>
        </w:rPr>
        <w:t>Objavila je preko 100 radova.</w:t>
      </w:r>
    </w:p>
    <w:p w:rsidR="00E10181" w:rsidRPr="00DC6552" w:rsidRDefault="00E10181" w:rsidP="007B67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C6552">
        <w:rPr>
          <w:rFonts w:asciiTheme="minorHAnsi" w:hAnsiTheme="minorHAnsi" w:cstheme="minorHAnsi"/>
          <w:sz w:val="22"/>
          <w:szCs w:val="22"/>
        </w:rPr>
        <w:t xml:space="preserve">Od 2002. godine radi i u Briselu, prvobitno u Direktoratu za istraživanja Evropske komisije, a kasnije kao saradnica zadužena za projekte finansirane od strane EU. </w:t>
      </w:r>
    </w:p>
    <w:p w:rsidR="00E10181" w:rsidRPr="00DC6552" w:rsidRDefault="00E10181" w:rsidP="007B67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C6552">
        <w:rPr>
          <w:rFonts w:asciiTheme="minorHAnsi" w:hAnsiTheme="minorHAnsi" w:cstheme="minorHAnsi"/>
          <w:sz w:val="22"/>
          <w:szCs w:val="22"/>
        </w:rPr>
        <w:t>U Briselu trenutno radi u Izvršnoj agenciji ERC-a, gde učestvuje u implementaciji programa IDEAS, čiji je ukupan budžet za period 2014–2020. 13 milijardi evra.</w:t>
      </w:r>
    </w:p>
    <w:p w:rsidR="00DC6552" w:rsidRPr="007B67E9" w:rsidRDefault="00DC6552" w:rsidP="007B67E9">
      <w:pPr>
        <w:pStyle w:val="NormalWeb"/>
        <w:jc w:val="both"/>
      </w:pPr>
      <w:r w:rsidRPr="00DC6552">
        <w:rPr>
          <w:rFonts w:asciiTheme="minorHAnsi" w:hAnsiTheme="minorHAnsi" w:cstheme="minorHAnsi"/>
          <w:sz w:val="22"/>
          <w:szCs w:val="22"/>
        </w:rPr>
        <w:t>Potpredsednica je Saveta Univerziteta u Salcburgu, imenovana od strane austrijske vlade, potpredsednica Austrijskog društva za mikro sisteme, članica Međunarodnog odbora Austrijskog društva za politiku u oblasti tehnologije, austrijskog Udruženja za tehnologiju i inovacije, austrijskog Društva „Ervin Šredinger“ za mikro i nano nauke, kao i Savetodavnog odbora Evropskog foruma Alpbah.</w:t>
      </w:r>
    </w:p>
    <w:sectPr w:rsidR="00DC6552" w:rsidRPr="007B67E9" w:rsidSect="00DC6552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386D"/>
    <w:rsid w:val="000C5F4D"/>
    <w:rsid w:val="002055D7"/>
    <w:rsid w:val="003B386D"/>
    <w:rsid w:val="007B67E9"/>
    <w:rsid w:val="009A3B15"/>
    <w:rsid w:val="00A362EF"/>
    <w:rsid w:val="00DC6552"/>
    <w:rsid w:val="00DD215E"/>
    <w:rsid w:val="00E10181"/>
    <w:rsid w:val="00FD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6D"/>
    <w:rPr>
      <w:color w:val="0000FF" w:themeColor="hyperlink"/>
      <w:u w:val="single"/>
    </w:rPr>
  </w:style>
  <w:style w:type="character" w:customStyle="1" w:styleId="introbody">
    <w:name w:val="intro_body"/>
    <w:basedOn w:val="DefaultParagraphFont"/>
    <w:rsid w:val="003B386D"/>
  </w:style>
  <w:style w:type="paragraph" w:styleId="NormalWeb">
    <w:name w:val="Normal (Web)"/>
    <w:basedOn w:val="Normal"/>
    <w:uiPriority w:val="99"/>
    <w:unhideWhenUsed/>
    <w:rsid w:val="007B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elprize.org/nobel_prizes/medicine/laureates/2001/hunt-b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rc.europa.eu/funding-and-gra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rc.europa.eu/about-erc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obelprize.org/nobel_prizes/medicine/laureates/2001/hunt-lec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DAAF-EEDD-423B-9BCA-0C4486F9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jelenac</dc:creator>
  <cp:lastModifiedBy>jelenac</cp:lastModifiedBy>
  <cp:revision>4</cp:revision>
  <dcterms:created xsi:type="dcterms:W3CDTF">2014-09-02T11:40:00Z</dcterms:created>
  <dcterms:modified xsi:type="dcterms:W3CDTF">2014-09-04T09:35:00Z</dcterms:modified>
</cp:coreProperties>
</file>